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6933EA" w:rsidRDefault="003C540E" w:rsidP="00693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3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постановлению прокурора Медвенского района индивидуальный предприниматель привлечен к ответственности за продажу сим-карты лицу, не предъявившему паспорт</w:t>
      </w:r>
    </w:p>
    <w:p w:rsidR="003C540E" w:rsidRPr="003C540E" w:rsidRDefault="003C540E" w:rsidP="003C540E">
      <w:pPr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C540E" w:rsidRPr="003C540E" w:rsidRDefault="003C540E" w:rsidP="003C540E">
      <w:pPr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Calibri" w:hAnsi="Times New Roman" w:cs="Times New Roman"/>
          <w:sz w:val="26"/>
          <w:szCs w:val="26"/>
          <w:lang w:eastAsia="ru-RU"/>
        </w:rPr>
        <w:t>В связи с увеличением случаев совершения преступлений с использованием информационно-телекоммуникационных технологий, распространения так называемого «телефонного терроризма», с поступлением в правоохранительные органы ложных сообщений о готовящихся терактах в торговых центрах, больницах и др., а также на основании задания прокуратуры области прокуратурой района проведена проверка исполнения законодательства о противодействии террористический деятельности, а также о связи при реализации sim-карт в местах розничной торговли - в деятельности ИП Гулидовой К.П.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Calibri" w:hAnsi="Times New Roman" w:cs="Times New Roman"/>
          <w:sz w:val="26"/>
          <w:szCs w:val="26"/>
          <w:lang w:eastAsia="ru-RU"/>
        </w:rPr>
        <w:t>В силу ч. 6 ст. 44 Федерального закона от 07.07.2003 N 126-ФЗ "О связи" лицо, действующее от имени оператора связи, при заключении договора об оказании услуг подвижной радиотелефонной связи обязано внести в него достоверные сведения об абоненте, перечень которых установлен правилами оказания услуг связи, и направить один экземпляр подписанного договора оператору связи в течение десяти дней после его заключения, если меньший срок не предусмотрен указанным договором.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Calibri" w:hAnsi="Times New Roman" w:cs="Times New Roman"/>
          <w:sz w:val="26"/>
          <w:szCs w:val="26"/>
          <w:lang w:eastAsia="ru-RU"/>
        </w:rPr>
        <w:t>При этом оператор связи обязан осуществлять проверку достоверности сведений об абоненте путем установления фамилии, имени, отчества (при наличии), даты рождения, а также других данных документа, удостоверяющего личность абонента или пользователей услугами связи, в том числе, посредством предоставления документа, удостоверяющего личность.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Calibri" w:hAnsi="Times New Roman" w:cs="Times New Roman"/>
          <w:sz w:val="26"/>
          <w:szCs w:val="26"/>
          <w:lang w:eastAsia="ru-RU"/>
        </w:rPr>
        <w:t>Индивидуальным предпринимателем в киоске «Газеты, журналы» реализована sim-карта оператора связи ПАО «Мегафон» физическому лицу без предъявления мужчиной документа, удостоверяющего личность (паспорта), не заключив с указанным гражданином договор об оказании услуг с внесением в него данных клиента. Отсутствие идентификации личности лица, приобретающего sim-карту оператора связи, может повлечь увеличение преступлений, совершенных посредством информационно-телекоммуникационных технологий и террористических проявлений.</w:t>
      </w:r>
    </w:p>
    <w:p w:rsidR="003C540E" w:rsidRPr="003C540E" w:rsidRDefault="003C540E" w:rsidP="003C54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Calibri" w:hAnsi="Times New Roman" w:cs="Times New Roman"/>
          <w:sz w:val="26"/>
          <w:szCs w:val="26"/>
          <w:lang w:eastAsia="ru-RU"/>
        </w:rPr>
        <w:t>По постановлению прокурора района от 16.03.2021 индивидуальный предприниматель привлечен к административной ответственности по статье 13.30 Кодекса РФ об административных правонарушениях - невыполнение лицом, действующим от имени оператора связи,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сведений, либо непредставление или несвоевременное представление оператору связи экземпляра заключенного с абонентом договора, либо несоблюдение оператором связи установленного порядка идентификации абонентов, если указанные действия не содержат уголовно наказуемого деяния. Ей назначено наказание в виде штрафа в размере 5 тысяч рублей.</w:t>
      </w: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P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 прокурора Медвенского района                                             Н.В. Бурова</w:t>
      </w: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Default="003C540E" w:rsidP="003C540E">
      <w:pPr>
        <w:spacing w:after="0" w:line="24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1F3" w:rsidRDefault="005A01F3" w:rsidP="003C540E">
      <w:pPr>
        <w:spacing w:after="0" w:line="240" w:lineRule="auto"/>
      </w:pPr>
      <w:r>
        <w:separator/>
      </w:r>
    </w:p>
  </w:endnote>
  <w:endnote w:type="continuationSeparator" w:id="1">
    <w:p w:rsidR="005A01F3" w:rsidRDefault="005A01F3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1F3" w:rsidRDefault="005A01F3" w:rsidP="003C540E">
      <w:pPr>
        <w:spacing w:after="0" w:line="240" w:lineRule="auto"/>
      </w:pPr>
      <w:r>
        <w:separator/>
      </w:r>
    </w:p>
  </w:footnote>
  <w:footnote w:type="continuationSeparator" w:id="1">
    <w:p w:rsidR="005A01F3" w:rsidRDefault="005A01F3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61979"/>
    <w:rsid w:val="00077E21"/>
    <w:rsid w:val="00084E4C"/>
    <w:rsid w:val="000A5314"/>
    <w:rsid w:val="000A7BEE"/>
    <w:rsid w:val="00142C75"/>
    <w:rsid w:val="002049F0"/>
    <w:rsid w:val="00302F6B"/>
    <w:rsid w:val="003737F0"/>
    <w:rsid w:val="00380B7E"/>
    <w:rsid w:val="003A6085"/>
    <w:rsid w:val="003B2DAD"/>
    <w:rsid w:val="003C524E"/>
    <w:rsid w:val="003C540E"/>
    <w:rsid w:val="003F6A7A"/>
    <w:rsid w:val="00411AAA"/>
    <w:rsid w:val="004459C2"/>
    <w:rsid w:val="00452CD2"/>
    <w:rsid w:val="0046759D"/>
    <w:rsid w:val="004E6374"/>
    <w:rsid w:val="004F5BD6"/>
    <w:rsid w:val="005120EA"/>
    <w:rsid w:val="00512321"/>
    <w:rsid w:val="0051639E"/>
    <w:rsid w:val="00556F14"/>
    <w:rsid w:val="005A01F3"/>
    <w:rsid w:val="005A25B0"/>
    <w:rsid w:val="005D0372"/>
    <w:rsid w:val="005E7A99"/>
    <w:rsid w:val="00636AD6"/>
    <w:rsid w:val="006933EA"/>
    <w:rsid w:val="006C2043"/>
    <w:rsid w:val="006C6773"/>
    <w:rsid w:val="007111DD"/>
    <w:rsid w:val="007527F5"/>
    <w:rsid w:val="00771EC1"/>
    <w:rsid w:val="00804105"/>
    <w:rsid w:val="0083183E"/>
    <w:rsid w:val="00857180"/>
    <w:rsid w:val="00860621"/>
    <w:rsid w:val="00890818"/>
    <w:rsid w:val="008C52CC"/>
    <w:rsid w:val="0090222B"/>
    <w:rsid w:val="00930232"/>
    <w:rsid w:val="00937822"/>
    <w:rsid w:val="009565CD"/>
    <w:rsid w:val="0096037D"/>
    <w:rsid w:val="00967FF3"/>
    <w:rsid w:val="009A3BCF"/>
    <w:rsid w:val="009A4092"/>
    <w:rsid w:val="009E1E3E"/>
    <w:rsid w:val="009E40F9"/>
    <w:rsid w:val="009E7242"/>
    <w:rsid w:val="00A45E2C"/>
    <w:rsid w:val="00AC0DA2"/>
    <w:rsid w:val="00B01C55"/>
    <w:rsid w:val="00B0294A"/>
    <w:rsid w:val="00B754B7"/>
    <w:rsid w:val="00B8474F"/>
    <w:rsid w:val="00BE2197"/>
    <w:rsid w:val="00C0199B"/>
    <w:rsid w:val="00C5384F"/>
    <w:rsid w:val="00CD1ED1"/>
    <w:rsid w:val="00D35BC3"/>
    <w:rsid w:val="00D53870"/>
    <w:rsid w:val="00D80624"/>
    <w:rsid w:val="00E10C4C"/>
    <w:rsid w:val="00E2193B"/>
    <w:rsid w:val="00E378A5"/>
    <w:rsid w:val="00E84AD6"/>
    <w:rsid w:val="00E84E37"/>
    <w:rsid w:val="00F26B6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2021-06-29T13:19:00Z</cp:lastPrinted>
  <dcterms:created xsi:type="dcterms:W3CDTF">2021-06-29T13:20:00Z</dcterms:created>
  <dcterms:modified xsi:type="dcterms:W3CDTF">2021-06-29T13:20:00Z</dcterms:modified>
</cp:coreProperties>
</file>